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2" w:rsidRPr="00B86D62" w:rsidRDefault="00B86D62">
      <w:pPr>
        <w:pStyle w:val="ConsPlusNormal"/>
        <w:jc w:val="both"/>
        <w:outlineLvl w:val="0"/>
        <w:rPr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86D62" w:rsidRPr="00B86D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6D62" w:rsidRPr="00B86D62" w:rsidRDefault="00B86D62">
            <w:pPr>
              <w:pStyle w:val="ConsPlusNormal"/>
              <w:rPr>
                <w:color w:val="000000" w:themeColor="text1"/>
              </w:rPr>
            </w:pPr>
            <w:r w:rsidRPr="00B86D62">
              <w:rPr>
                <w:color w:val="000000" w:themeColor="text1"/>
              </w:rPr>
              <w:t>6 октября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6D62" w:rsidRPr="00B86D62" w:rsidRDefault="00B86D62">
            <w:pPr>
              <w:pStyle w:val="ConsPlusNormal"/>
              <w:jc w:val="right"/>
              <w:rPr>
                <w:color w:val="000000" w:themeColor="text1"/>
              </w:rPr>
            </w:pPr>
            <w:r w:rsidRPr="00B86D62">
              <w:rPr>
                <w:color w:val="000000" w:themeColor="text1"/>
              </w:rPr>
              <w:t>N 134-ОЗ</w:t>
            </w:r>
          </w:p>
        </w:tc>
      </w:tr>
    </w:tbl>
    <w:p w:rsidR="00B86D62" w:rsidRPr="00B86D62" w:rsidRDefault="00B86D62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Title"/>
        <w:jc w:val="center"/>
        <w:rPr>
          <w:color w:val="000000" w:themeColor="text1"/>
        </w:rPr>
      </w:pPr>
      <w:r w:rsidRPr="00B86D62">
        <w:rPr>
          <w:color w:val="000000" w:themeColor="text1"/>
        </w:rPr>
        <w:t>ВОРОНЕЖСКАЯ ОБЛАСТЬ</w:t>
      </w:r>
    </w:p>
    <w:p w:rsidR="00B86D62" w:rsidRPr="00B86D62" w:rsidRDefault="00B86D62">
      <w:pPr>
        <w:pStyle w:val="ConsPlusTitle"/>
        <w:jc w:val="center"/>
        <w:rPr>
          <w:color w:val="000000" w:themeColor="text1"/>
        </w:rPr>
      </w:pPr>
    </w:p>
    <w:p w:rsidR="00B86D62" w:rsidRPr="00B86D62" w:rsidRDefault="00B86D62">
      <w:pPr>
        <w:pStyle w:val="ConsPlusTitle"/>
        <w:jc w:val="center"/>
        <w:rPr>
          <w:color w:val="000000" w:themeColor="text1"/>
        </w:rPr>
      </w:pPr>
      <w:r w:rsidRPr="00B86D62">
        <w:rPr>
          <w:color w:val="000000" w:themeColor="text1"/>
        </w:rPr>
        <w:t>ЗАКОН</w:t>
      </w:r>
    </w:p>
    <w:p w:rsidR="00B86D62" w:rsidRPr="00B86D62" w:rsidRDefault="00B86D62">
      <w:pPr>
        <w:pStyle w:val="ConsPlusTitle"/>
        <w:jc w:val="center"/>
        <w:rPr>
          <w:color w:val="000000" w:themeColor="text1"/>
        </w:rPr>
      </w:pPr>
    </w:p>
    <w:p w:rsidR="00B86D62" w:rsidRPr="00B86D62" w:rsidRDefault="00B86D62">
      <w:pPr>
        <w:pStyle w:val="ConsPlusTitle"/>
        <w:jc w:val="center"/>
        <w:rPr>
          <w:color w:val="000000" w:themeColor="text1"/>
        </w:rPr>
      </w:pPr>
      <w:r w:rsidRPr="00B86D62">
        <w:rPr>
          <w:color w:val="000000" w:themeColor="text1"/>
        </w:rPr>
        <w:t>О ГОСУДАРСТВЕННОЙ (ОБЛАСТНОЙ) ПОДДЕРЖКЕ</w:t>
      </w:r>
    </w:p>
    <w:p w:rsidR="00B86D62" w:rsidRPr="00B86D62" w:rsidRDefault="00B86D62">
      <w:pPr>
        <w:pStyle w:val="ConsPlusTitle"/>
        <w:jc w:val="center"/>
        <w:rPr>
          <w:color w:val="000000" w:themeColor="text1"/>
        </w:rPr>
      </w:pPr>
      <w:r w:rsidRPr="00B86D62">
        <w:rPr>
          <w:color w:val="000000" w:themeColor="text1"/>
        </w:rPr>
        <w:t>СОЦИАЛЬНО ОРИЕНТИРОВАННЫХ НЕКОММЕРЧЕСКИХ ОРГАНИЗАЦИЙ</w:t>
      </w:r>
    </w:p>
    <w:p w:rsidR="00B86D62" w:rsidRPr="00B86D62" w:rsidRDefault="00B86D62">
      <w:pPr>
        <w:pStyle w:val="ConsPlusTitle"/>
        <w:jc w:val="center"/>
        <w:rPr>
          <w:color w:val="000000" w:themeColor="text1"/>
        </w:rPr>
      </w:pPr>
      <w:r w:rsidRPr="00B86D62">
        <w:rPr>
          <w:color w:val="000000" w:themeColor="text1"/>
        </w:rPr>
        <w:t>В ВОРОНЕЖСКОЙ ОБЛАСТИ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Normal"/>
        <w:jc w:val="right"/>
        <w:rPr>
          <w:color w:val="000000" w:themeColor="text1"/>
        </w:rPr>
      </w:pPr>
      <w:r w:rsidRPr="00B86D62">
        <w:rPr>
          <w:color w:val="000000" w:themeColor="text1"/>
        </w:rPr>
        <w:t>Принят областной Думой</w:t>
      </w:r>
    </w:p>
    <w:p w:rsidR="00B86D62" w:rsidRPr="00B86D62" w:rsidRDefault="00B86D62">
      <w:pPr>
        <w:pStyle w:val="ConsPlusNormal"/>
        <w:jc w:val="right"/>
        <w:rPr>
          <w:color w:val="000000" w:themeColor="text1"/>
        </w:rPr>
      </w:pPr>
      <w:bookmarkStart w:id="0" w:name="_GoBack"/>
      <w:bookmarkEnd w:id="0"/>
      <w:r w:rsidRPr="00B86D62">
        <w:rPr>
          <w:color w:val="000000" w:themeColor="text1"/>
        </w:rPr>
        <w:t>29 сентября 2011 года</w:t>
      </w:r>
    </w:p>
    <w:p w:rsidR="00B86D62" w:rsidRPr="00B86D62" w:rsidRDefault="00B86D62">
      <w:pPr>
        <w:pStyle w:val="ConsPlusNormal"/>
        <w:spacing w:after="1"/>
        <w:rPr>
          <w:color w:val="000000" w:themeColor="text1"/>
        </w:rPr>
      </w:pP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86D62">
        <w:rPr>
          <w:color w:val="000000" w:themeColor="text1"/>
        </w:rPr>
        <w:t>Статья 1. Предмет регулирования настоящего Закона Воронежской области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Normal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Настоящий Закон Воронежской области определяет гарантии, общие принципы, содержание и меры государственной (областной) поддержки социально ориентированных некоммерческих организаций в Воронежской области.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86D62">
        <w:rPr>
          <w:color w:val="000000" w:themeColor="text1"/>
        </w:rPr>
        <w:t>Статья 2. Правовая основа государственной (областной) поддержки социально ориентированных некоммерческих организаций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Normal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Правовую основу государственной (областной) поддержки социально ориентированных некоммерческих организаций составляют </w:t>
      </w:r>
      <w:hyperlink r:id="rId4">
        <w:r w:rsidRPr="00B86D62">
          <w:rPr>
            <w:color w:val="000000" w:themeColor="text1"/>
          </w:rPr>
          <w:t>Конституция</w:t>
        </w:r>
      </w:hyperlink>
      <w:r w:rsidRPr="00B86D62">
        <w:rPr>
          <w:color w:val="000000" w:themeColor="text1"/>
        </w:rPr>
        <w:t xml:space="preserve"> Российской Федерации, Гражданский </w:t>
      </w:r>
      <w:hyperlink r:id="rId5">
        <w:r w:rsidRPr="00B86D62">
          <w:rPr>
            <w:color w:val="000000" w:themeColor="text1"/>
          </w:rPr>
          <w:t>кодекс</w:t>
        </w:r>
      </w:hyperlink>
      <w:r w:rsidRPr="00B86D62">
        <w:rPr>
          <w:color w:val="000000" w:themeColor="text1"/>
        </w:rPr>
        <w:t xml:space="preserve"> Российской Федерации, Бюджетный </w:t>
      </w:r>
      <w:hyperlink r:id="rId6">
        <w:r w:rsidRPr="00B86D62">
          <w:rPr>
            <w:color w:val="000000" w:themeColor="text1"/>
          </w:rPr>
          <w:t>кодекс</w:t>
        </w:r>
      </w:hyperlink>
      <w:r w:rsidRPr="00B86D62">
        <w:rPr>
          <w:color w:val="000000" w:themeColor="text1"/>
        </w:rPr>
        <w:t xml:space="preserve"> Российской Федерации, Налоговый </w:t>
      </w:r>
      <w:hyperlink r:id="rId7">
        <w:r w:rsidRPr="00B86D62">
          <w:rPr>
            <w:color w:val="000000" w:themeColor="text1"/>
          </w:rPr>
          <w:t>кодекс</w:t>
        </w:r>
      </w:hyperlink>
      <w:r w:rsidRPr="00B86D62">
        <w:rPr>
          <w:color w:val="000000" w:themeColor="text1"/>
        </w:rPr>
        <w:t xml:space="preserve"> Российской Федерации, Федеральный </w:t>
      </w:r>
      <w:hyperlink r:id="rId8">
        <w:r w:rsidRPr="00B86D62">
          <w:rPr>
            <w:color w:val="000000" w:themeColor="text1"/>
          </w:rPr>
          <w:t>закон</w:t>
        </w:r>
      </w:hyperlink>
      <w:r w:rsidRPr="00B86D62">
        <w:rPr>
          <w:color w:val="000000" w:themeColor="text1"/>
        </w:rPr>
        <w:t xml:space="preserve"> от 12 января 1996 года </w:t>
      </w:r>
      <w:hyperlink r:id="rId9">
        <w:r w:rsidRPr="00B86D62">
          <w:rPr>
            <w:color w:val="000000" w:themeColor="text1"/>
          </w:rPr>
          <w:t>N 7-ФЗ</w:t>
        </w:r>
      </w:hyperlink>
      <w:r w:rsidRPr="00B86D62">
        <w:rPr>
          <w:color w:val="000000" w:themeColor="text1"/>
        </w:rPr>
        <w:t xml:space="preserve"> "О некоммерческих организациях", Федеральный </w:t>
      </w:r>
      <w:hyperlink r:id="rId10">
        <w:r w:rsidRPr="00B86D62">
          <w:rPr>
            <w:color w:val="000000" w:themeColor="text1"/>
          </w:rPr>
          <w:t>закон</w:t>
        </w:r>
      </w:hyperlink>
      <w:r w:rsidRPr="00B86D62">
        <w:rPr>
          <w:color w:val="000000" w:themeColor="text1"/>
        </w:rPr>
        <w:t xml:space="preserve"> от 19 мая 1995 года N 82-ФЗ "Об общественных объединениях", другие федеральные законы, принимаемые в соответствии с ними иные нормативные правовые акты Российской Федерации, </w:t>
      </w:r>
      <w:hyperlink r:id="rId11">
        <w:r w:rsidRPr="00B86D62">
          <w:rPr>
            <w:color w:val="000000" w:themeColor="text1"/>
          </w:rPr>
          <w:t>Устав</w:t>
        </w:r>
      </w:hyperlink>
      <w:r w:rsidRPr="00B86D62">
        <w:rPr>
          <w:color w:val="000000" w:themeColor="text1"/>
        </w:rPr>
        <w:t xml:space="preserve"> Воронежской области, настоящий Закон Воронежской области, другие законы Воронежской области и принимаемые в соответствии с ними иные нормативные правовые акты Воронежской области.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86D62">
        <w:rPr>
          <w:color w:val="000000" w:themeColor="text1"/>
        </w:rPr>
        <w:t>Статья 3. Основные понятия, используемые в настоящем Законе Воронежской области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Normal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Для целей настоящего Закона Воронежской области используются основные понятия, установленные Федеральным </w:t>
      </w:r>
      <w:hyperlink r:id="rId12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от 12 января 1996 года N 7-ФЗ "О некоммерческих организациях".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86D62">
        <w:rPr>
          <w:color w:val="000000" w:themeColor="text1"/>
        </w:rPr>
        <w:t>Статья 4. Принципы государственной (областной) поддержки социально ориентированных некоммерческих организаций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Normal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Государственная (областная) поддержка социально ориентированных некоммерческих организаций осуществляется в соответствии с принципами: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равенства прав на государственную (областную) поддержку социально ориентированных некоммерческих организаций;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признания самостоятельности социально ориентированных некоммерческих организаций и их права на участие в определении мер государственной (областной) поддержки;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открытости содержания и мер государственной (областной) поддержки социально </w:t>
      </w:r>
      <w:r w:rsidRPr="00B86D62">
        <w:rPr>
          <w:color w:val="000000" w:themeColor="text1"/>
        </w:rPr>
        <w:lastRenderedPageBreak/>
        <w:t>ориентированных некоммерческих организаций.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Меры государственной (областной) поддержки социально ориентированных некоммерческих организаций не могут быть использованы органами государственной власти Воронежской области, должностными лицами против законных интересов социально ориентированных некоммерческих организаций, а также в целях изменения характера их деятельности.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86D62">
        <w:rPr>
          <w:color w:val="000000" w:themeColor="text1"/>
        </w:rPr>
        <w:t>Статья 5. Полномочия органов государственной власти Воронежской области по решению вопросов государственной (областной) поддержки социально ориентированных некоммерческих организаций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Normal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1. К полномочиям Воронежской областной Думы по решению вопросов государственной (областной) поддержки социально ориентированных некоммерческих организаций относятся: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1) принятие законов Воронежской области и иных нормативных правовых актов Воронежской области в сфере государственной (областной) поддержки социально ориентированных некоммерческих организаций;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2) осуществление контроля за соблюдением и исполнением принятых Воронежской областной Думой законов Воронежской области и иных нормативных правовых актов Воронежской области в сфере государственной (областной) поддержки социально ориентированных некоммерческих организаций;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3) осуществление иных полномочий в соответствии с действующим законодательством.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2. К полномочиям Правительства Воронежской области по решению вопросов государственной (областной) поддержки социально ориентированных некоммерческих организаций относятся: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</w:t>
      </w:r>
      <w:hyperlink r:id="rId13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27.02.2024 N 9-ОЗ)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1) участие в осуществлении государственной политики в сфере поддержки социально ориентированных некоммерческих организаций;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2) принятие в пределах своей компетенции нормативных правовых актов по вопросам поддержки социально ориентированных некоммерческих организаций;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3) обеспечение разработки и реализации, а также утверждение государственных программ Воронежской области по вопросам государственной (областной) поддержки социально ориентированных некоммерческих организаций с учетом социально-экономических, экологических, культурных и других особенностей;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4) определение уполномоченного исполнительного органа Воронежской области в сфере обеспечения государственной (областной) поддержки социально ориентированных некоммерческих организаций (далее - уполномоченный орган);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</w:t>
      </w:r>
      <w:hyperlink r:id="rId14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27.02.2024 N 9-ОЗ)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5) содействие развитию межрегионального сотрудничества социально ориентированных некоммерческих организаций.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(часть 2 в ред. </w:t>
      </w:r>
      <w:hyperlink r:id="rId15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25.12.2013 N 189-ОЗ)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3. К полномочиям уполномоченного органа относятся: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1) координация деятельности исполнительных органов по решению вопросов государственной (областной) поддержки социально ориентированных некоммерческих организаций;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lastRenderedPageBreak/>
        <w:t xml:space="preserve">(в ред. </w:t>
      </w:r>
      <w:hyperlink r:id="rId16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27.02.2024 N 9-ОЗ)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2) разработка и реализация государственных программ Воронежской области по вопросам государственной (областной) поддержки социально ориентированных некоммерческих организаций с учетом социально-экономических, экологических, культурных и других особенностей;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3) финансирование научно-исследовательских и опытно-конструкторских работ по проблемам деятельности и развития социально ориентированных некоммерческих организаций за счет бюджетных ассигнований областного бюджета на государственную (областную) поддержку социально ориентированных некоммерческих организаций;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4) пропаганда и популяризация деятельности социально ориентированных некоммерческих организаций за счет бюджетных ассигнований областного бюджета;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5) содействие реализации муниципальных программ, предусматривающих мероприятия по поддержке социально ориентированных некоммерческих организаций;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6)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в Воронежской области, прогноз их дальнейшего развития;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7)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 Воронежской области;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8) формирование и ведение сводного государственного областного реестра социально ориентированных некоммерческих организаций - получателей государственной (областной) поддержки.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(часть 3 введена </w:t>
      </w:r>
      <w:hyperlink r:id="rId17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25.12.2013 N 189-ОЗ)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4. К полномочиям исполнительных органов Воронежской области в сфере государственной (областной) поддержки социально ориентированных некоммерческих организаций относятся: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</w:t>
      </w:r>
      <w:hyperlink r:id="rId18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27.02.2024 N 9-ОЗ)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1) участие в разработке и реализации государственных программ Воронежской области по вопросам государственной (областной) поддержки социально ориентированных некоммерческих организаций с учетом социально-экономических, экологических, культурных и других особенностей;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2) формирование и ведение государственных областных реестров социально ориентированных некоммерческих организаций - получателей государственной (областной) поддержки;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3) иные полномочия, предусмотренные действующим законодательством.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(п. 3 введен </w:t>
      </w:r>
      <w:hyperlink r:id="rId19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27.04.2021 N 57-ОЗ)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(часть 4 введена </w:t>
      </w:r>
      <w:hyperlink r:id="rId20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25.12.2013 N 189-ОЗ)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86D62">
        <w:rPr>
          <w:color w:val="000000" w:themeColor="text1"/>
        </w:rPr>
        <w:t>Статья 6. Некоммерческие организации, которым предоставляются меры государственной (областной) поддержки, установленные настоящим Законом Воронежской области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Normal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Органы государственной власти Воронежской области оказывают государственную (областную)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lastRenderedPageBreak/>
        <w:t>1) социальное обслуживание, социальная поддержка и защита граждан;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(п. 1 в ред. </w:t>
      </w:r>
      <w:hyperlink r:id="rId21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28.10.2016 N 120-ОЗ)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4) охрана окружающей среды и защита животных;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7) профилактика социально опасных форм поведения граждан;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8)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B86D62">
        <w:rPr>
          <w:color w:val="000000" w:themeColor="text1"/>
        </w:rPr>
        <w:t>волонтерства</w:t>
      </w:r>
      <w:proofErr w:type="spellEnd"/>
      <w:r w:rsidRPr="00B86D62">
        <w:rPr>
          <w:color w:val="000000" w:themeColor="text1"/>
        </w:rPr>
        <w:t>);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</w:t>
      </w:r>
      <w:hyperlink r:id="rId22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12.03.2018 N 17-ОЗ)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10) деятельность в сфере патриотического, в том числе военно-патриотического, воспитания граждан Российской Федерации, допризывной подготовки;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(п. 10 в ред. </w:t>
      </w:r>
      <w:hyperlink r:id="rId23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22.05.2019 N 67-ОЗ)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11) развитие институтов гражданского общества и общественного самоуправления;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</w:t>
      </w:r>
      <w:hyperlink r:id="rId24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27.12.2012 N 194-ОЗ)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12) содействие развитию предпринимательства и туризма на территории Воронежской области;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(п. 12 введен </w:t>
      </w:r>
      <w:hyperlink r:id="rId25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27.12.2012 N 194-ОЗ)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13) развитие детского и молодежного общественного движения, поддержка детских и молодежных общественных объединений, а также общественных объединений, работающих с детьми и молодежью;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(п. 13 введен </w:t>
      </w:r>
      <w:hyperlink r:id="rId26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27.12.2012 N 194-ОЗ)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14) развитие и укрепление межнациональных, межэтнических и межконфессиональных отношений, профилактика экстремизма и ксенофобии, сохранение и защита самобытности, культуры, языков и традиций народов Российской Федерации;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(п. 14 в ред. </w:t>
      </w:r>
      <w:hyperlink r:id="rId27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02.10.2013 N 134-ОЗ)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15) деятельность в области средств массовой информации, а также издательского дела;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(п. 15 введен </w:t>
      </w:r>
      <w:hyperlink r:id="rId28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27.12.2012 N 194-ОЗ)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16) формирование в обществе нетерпимости к коррупционному поведению;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lastRenderedPageBreak/>
        <w:t xml:space="preserve">(п. 16 введен </w:t>
      </w:r>
      <w:hyperlink r:id="rId29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02.10.2013 N 134-ОЗ)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17) участие в профилактике и (или) тушении пожаров и проведении аварийно-спасательных работ;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(п. 17 в ред. </w:t>
      </w:r>
      <w:hyperlink r:id="rId30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22.05.2019 N 67-ОЗ)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18) деятельность в области проведения независимой оценки качества условий оказания услуг организациями, оказывающими социальные услуги;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(п. 18 введен </w:t>
      </w:r>
      <w:hyperlink r:id="rId31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10.11.2014 N 139-ОЗ; в ред. </w:t>
      </w:r>
      <w:hyperlink r:id="rId32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12.03.2018 N 17-ОЗ)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19) содействие повышению мобильности трудовых ресурсов;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(п. 19 введен </w:t>
      </w:r>
      <w:hyperlink r:id="rId33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09.12.2015 N 199-ОЗ)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20) содействие внедрению Всероссийского физкультурно-спортивного комплекса "Готов к труду и обороне" (ГТО), развитию военно-прикладных видов спорта;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(п. 20 введен </w:t>
      </w:r>
      <w:hyperlink r:id="rId34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09.12.2015 N 199-ОЗ)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21) увековечение памяти жертв политических репрессий;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(п. 21 введен </w:t>
      </w:r>
      <w:hyperlink r:id="rId35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28.10.2016 N 120-ОЗ)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22)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(п. 22 введен </w:t>
      </w:r>
      <w:hyperlink r:id="rId36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22.05.2019 N 67-ОЗ)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86D62">
        <w:rPr>
          <w:color w:val="000000" w:themeColor="text1"/>
        </w:rPr>
        <w:t>Статья 7. Формы государственной (областной) поддержки социально ориентированных некоммерческих организаций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Normal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1. Оказание государственной (областной) поддержки социально ориентированным некоммерческим организациям осуществляется в следующих формах: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1) финансовая, имущественная, информационная, консультационная поддержка,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законов Воронежской области от 25.12.2013 </w:t>
      </w:r>
      <w:hyperlink r:id="rId37">
        <w:r w:rsidRPr="00B86D62">
          <w:rPr>
            <w:color w:val="000000" w:themeColor="text1"/>
          </w:rPr>
          <w:t>N 189-ОЗ</w:t>
        </w:r>
      </w:hyperlink>
      <w:r w:rsidRPr="00B86D62">
        <w:rPr>
          <w:color w:val="000000" w:themeColor="text1"/>
        </w:rPr>
        <w:t xml:space="preserve">, от 12.03.2018 </w:t>
      </w:r>
      <w:hyperlink r:id="rId38">
        <w:r w:rsidRPr="00B86D62">
          <w:rPr>
            <w:color w:val="000000" w:themeColor="text1"/>
          </w:rPr>
          <w:t>N 17-ОЗ</w:t>
        </w:r>
      </w:hyperlink>
      <w:r w:rsidRPr="00B86D62">
        <w:rPr>
          <w:color w:val="000000" w:themeColor="text1"/>
        </w:rPr>
        <w:t>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2) предоставление социально ориентированным некоммерческим организациям льгот по уплате налогов и сборов в соответствии с </w:t>
      </w:r>
      <w:hyperlink r:id="rId39">
        <w:r w:rsidRPr="00B86D62">
          <w:rPr>
            <w:color w:val="000000" w:themeColor="text1"/>
          </w:rPr>
          <w:t>законодательством</w:t>
        </w:r>
      </w:hyperlink>
      <w:r w:rsidRPr="00B86D62">
        <w:rPr>
          <w:color w:val="000000" w:themeColor="text1"/>
        </w:rPr>
        <w:t xml:space="preserve"> о налогах и сборах;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3) осуществление закупок товаров, работ, услуг для обеспечения государственных и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(п. 3 в ред. </w:t>
      </w:r>
      <w:hyperlink r:id="rId40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22.05.2019 N 67-ОЗ)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4) 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сборах;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5) в иных формах, предусмотренных федеральным законодательством и законодательством Воронежской области.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(п. 5 в ред. </w:t>
      </w:r>
      <w:hyperlink r:id="rId41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22.05.2019 N 67-ОЗ)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1.1. Оказание имущественной поддержки социально ориентированным некоммерческим организациям осуществляется исполнительным органом Воронежской области, уполномоченным </w:t>
      </w:r>
      <w:r w:rsidRPr="00B86D62">
        <w:rPr>
          <w:color w:val="000000" w:themeColor="text1"/>
        </w:rPr>
        <w:lastRenderedPageBreak/>
        <w:t>в сфере имущественных и земельных отношений путем передачи во владение и (или) в пользование таким некоммерческим организациям государственного областного имущества. Указанное имущество должно использоваться только по целевому назначению. Некоммерческим организациям - исполнителям общественно полезных услуг меры имущественной поддержки предоставляются на срок не менее двух лет.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(часть 1.1 введена </w:t>
      </w:r>
      <w:hyperlink r:id="rId42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05.10.2017 N 126-ОЗ; в ред. законов Воронежской области от 27.04.2021 </w:t>
      </w:r>
      <w:hyperlink r:id="rId43">
        <w:r w:rsidRPr="00B86D62">
          <w:rPr>
            <w:color w:val="000000" w:themeColor="text1"/>
          </w:rPr>
          <w:t>N 57-ОЗ</w:t>
        </w:r>
      </w:hyperlink>
      <w:r w:rsidRPr="00B86D62">
        <w:rPr>
          <w:color w:val="000000" w:themeColor="text1"/>
        </w:rPr>
        <w:t xml:space="preserve">, от 27.02.2024 </w:t>
      </w:r>
      <w:hyperlink r:id="rId44">
        <w:r w:rsidRPr="00B86D62">
          <w:rPr>
            <w:color w:val="000000" w:themeColor="text1"/>
          </w:rPr>
          <w:t>N 9-ОЗ</w:t>
        </w:r>
      </w:hyperlink>
      <w:r w:rsidRPr="00B86D62">
        <w:rPr>
          <w:color w:val="000000" w:themeColor="text1"/>
        </w:rPr>
        <w:t>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130"/>
      <w:bookmarkEnd w:id="1"/>
      <w:r w:rsidRPr="00B86D62">
        <w:rPr>
          <w:color w:val="000000" w:themeColor="text1"/>
        </w:rPr>
        <w:t>2. Исполнительный орган Воронежской области, уполномоченный в сфере имущественных и земельных отношений утверждает перечень государственного областного имущества, свободного от прав третьих лиц (за исключением имущественных прав некоммерческих организаций). Государственное областное имущество, включенное в указанный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Этот перечень подлежит обязательному опубликованию в средствах массовой информации, а также размещению в информационно-телекоммуникационной сети Интернет на официальном сайте исполнительного органа Воронежской области, указанного в настоящей части.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законов Воронежской области от 27.04.2021 </w:t>
      </w:r>
      <w:hyperlink r:id="rId45">
        <w:r w:rsidRPr="00B86D62">
          <w:rPr>
            <w:color w:val="000000" w:themeColor="text1"/>
          </w:rPr>
          <w:t>N 57-ОЗ</w:t>
        </w:r>
      </w:hyperlink>
      <w:r w:rsidRPr="00B86D62">
        <w:rPr>
          <w:color w:val="000000" w:themeColor="text1"/>
        </w:rPr>
        <w:t xml:space="preserve">, от 27.02.2024 </w:t>
      </w:r>
      <w:hyperlink r:id="rId46">
        <w:r w:rsidRPr="00B86D62">
          <w:rPr>
            <w:color w:val="000000" w:themeColor="text1"/>
          </w:rPr>
          <w:t>N 9-ОЗ</w:t>
        </w:r>
      </w:hyperlink>
      <w:r w:rsidRPr="00B86D62">
        <w:rPr>
          <w:color w:val="000000" w:themeColor="text1"/>
        </w:rPr>
        <w:t>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3. </w:t>
      </w:r>
      <w:hyperlink r:id="rId47">
        <w:r w:rsidRPr="00B86D62">
          <w:rPr>
            <w:color w:val="000000" w:themeColor="text1"/>
          </w:rPr>
          <w:t>Порядок</w:t>
        </w:r>
      </w:hyperlink>
      <w:r w:rsidRPr="00B86D62">
        <w:rPr>
          <w:color w:val="000000" w:themeColor="text1"/>
        </w:rPr>
        <w:t xml:space="preserve"> формирования, ведения, обязательного опубликования перечня, предусмотренного </w:t>
      </w:r>
      <w:hyperlink w:anchor="P130">
        <w:r w:rsidRPr="00B86D62">
          <w:rPr>
            <w:color w:val="000000" w:themeColor="text1"/>
          </w:rPr>
          <w:t>частью 2</w:t>
        </w:r>
      </w:hyperlink>
      <w:r w:rsidRPr="00B86D62">
        <w:rPr>
          <w:color w:val="000000" w:themeColor="text1"/>
        </w:rPr>
        <w:t xml:space="preserve"> настоящей статьи, а также </w:t>
      </w:r>
      <w:hyperlink r:id="rId48">
        <w:r w:rsidRPr="00B86D62">
          <w:rPr>
            <w:color w:val="000000" w:themeColor="text1"/>
          </w:rPr>
          <w:t>порядок</w:t>
        </w:r>
      </w:hyperlink>
      <w:r w:rsidRPr="00B86D62">
        <w:rPr>
          <w:color w:val="000000" w:themeColor="text1"/>
        </w:rPr>
        <w:t xml:space="preserve"> и условия предоставления во владение и (или) в пользование включенного в него государственного областного имущества устанавливается Правительством Воронежской области.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</w:t>
      </w:r>
      <w:hyperlink r:id="rId49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27.02.2024 N 9-ОЗ)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4. Государственное областное имущество, включенное в перечень, предусмотренный </w:t>
      </w:r>
      <w:hyperlink w:anchor="P130">
        <w:r w:rsidRPr="00B86D62">
          <w:rPr>
            <w:color w:val="000000" w:themeColor="text1"/>
          </w:rPr>
          <w:t>частью 2</w:t>
        </w:r>
      </w:hyperlink>
      <w:r w:rsidRPr="00B86D62">
        <w:rPr>
          <w:color w:val="000000" w:themeColor="text1"/>
        </w:rPr>
        <w:t xml:space="preserve"> настоящей статьи,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5. Запрещаются продажа переданного социально ориентированным некоммерческим организациям государственного областного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6. Исполнительный орган Воронежской области, уполномоченный в сфере имущественных и земельных отношений, оказавший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государственным областным имуществом при его использовании не по целевому назначению и (или) с нарушением запретов и ограничений, установленных Федеральным </w:t>
      </w:r>
      <w:hyperlink r:id="rId50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от 12 января 1996 года N 7-ФЗ "О некоммерческих организациях".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законов Воронежской области от 27.04.2021 </w:t>
      </w:r>
      <w:hyperlink r:id="rId51">
        <w:r w:rsidRPr="00B86D62">
          <w:rPr>
            <w:color w:val="000000" w:themeColor="text1"/>
          </w:rPr>
          <w:t>N 57-ОЗ</w:t>
        </w:r>
      </w:hyperlink>
      <w:r w:rsidRPr="00B86D62">
        <w:rPr>
          <w:color w:val="000000" w:themeColor="text1"/>
        </w:rPr>
        <w:t xml:space="preserve">, от 27.02.2024 </w:t>
      </w:r>
      <w:hyperlink r:id="rId52">
        <w:r w:rsidRPr="00B86D62">
          <w:rPr>
            <w:color w:val="000000" w:themeColor="text1"/>
          </w:rPr>
          <w:t>N 9-ОЗ</w:t>
        </w:r>
      </w:hyperlink>
      <w:r w:rsidRPr="00B86D62">
        <w:rPr>
          <w:color w:val="000000" w:themeColor="text1"/>
        </w:rPr>
        <w:t>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7. Некоммерческие организации - исполнители общественно полезных услуг имеют право на приоритетное получение мер поддержки, предусмотренных настоящим Законом Воронежской области, в порядке, установленном федеральными законами, иными нормативными правовыми актами Российской Федерации, а также нормативными правовыми актами Воронежской области.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(часть 7 введена </w:t>
      </w:r>
      <w:hyperlink r:id="rId53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05.10.2017 N 126-ОЗ)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86D62">
        <w:rPr>
          <w:color w:val="000000" w:themeColor="text1"/>
        </w:rPr>
        <w:t>Статья 8. Информационная поддержка социально ориентированных некоммерческих организаций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Normal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Оказание информационной поддержки социально ориентированным некоммерческим </w:t>
      </w:r>
      <w:r w:rsidRPr="00B86D62">
        <w:rPr>
          <w:color w:val="000000" w:themeColor="text1"/>
        </w:rPr>
        <w:lastRenderedPageBreak/>
        <w:t>организациям осуществляется органами государственной власти Воронежской области путем создания государственных информационных систем Воронежской области и информационно-телекоммуникационной сети Воронежской области и обеспечения их функционирования в целях реализации государственной (областной) политики в области поддержки социально ориентированных некоммерческих организаций.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Оказание информационной поддержки социально ориентированным некоммерческим организациям возможно также путем предоставления им государственными организациями, осуществляющими теле- и (или) радиовещание, и редакциями государственных периодических печатных изданий бесплатного эфирного времени, бесплатной печатной площади, размещения информационных материалов социально ориентированных некоммерческих организаций в информационно-телекоммуникационной сети "Интернет".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(абзац введен </w:t>
      </w:r>
      <w:hyperlink r:id="rId54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05.10.2017 N 126-ОЗ)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Информационная поддержка социально ориентированных некоммерческих организаций, включенных в реестр социально ориентированных некоммерческих организаций, может осуществляться органами государственной власти Воронежской области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(или) содействия в оказании таких услуг в порядке, определенном Правительством Российской Федерации.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(абзац введен </w:t>
      </w:r>
      <w:hyperlink r:id="rId55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27.02.2024 N 9-ОЗ)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86D62">
        <w:rPr>
          <w:color w:val="000000" w:themeColor="text1"/>
        </w:rPr>
        <w:t>Статья 9.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</w:t>
      </w:r>
      <w:hyperlink r:id="rId56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12.03.2018 N 17-ОЗ)</w:t>
      </w:r>
    </w:p>
    <w:p w:rsidR="00B86D62" w:rsidRPr="00B86D62" w:rsidRDefault="00B86D62">
      <w:pPr>
        <w:pStyle w:val="ConsPlusNormal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</w:t>
      </w:r>
      <w:hyperlink r:id="rId57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05.10.2017 N 126-ОЗ)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Normal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может осуществляться органами государственной власти Воронежской области в пределах ассигнований, предусмотренных на соответствующие цели законом Воронежской области об областном бюджете на соответствующий финансовый год и плановый период, путем организации и содействия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по запросам указанных некоммерческих организаций, проведения обучающих, научных и практических мероприятий.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</w:t>
      </w:r>
      <w:hyperlink r:id="rId58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12.03.2018 N 17-ОЗ)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86D62">
        <w:rPr>
          <w:color w:val="000000" w:themeColor="text1"/>
        </w:rPr>
        <w:t>Статья 10. Мероприятия по государственной (областной) поддержке социально ориентированных некоммерческих организаций</w:t>
      </w:r>
    </w:p>
    <w:p w:rsidR="00B86D62" w:rsidRPr="00B86D62" w:rsidRDefault="00B86D62">
      <w:pPr>
        <w:pStyle w:val="ConsPlusNormal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</w:t>
      </w:r>
      <w:hyperlink r:id="rId59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25.12.2013 N 189-ОЗ)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Normal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Мероприятия по государственной (областной) поддержке социально ориентированных некоммерческих организаций включаются в государственные программы Воронежской области.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86D62">
        <w:rPr>
          <w:color w:val="000000" w:themeColor="text1"/>
        </w:rPr>
        <w:t>Статья 11. Государственные областные и сводный государственный областной реестры социально ориентированных некоммерческих организаций - получателей государственной (областной) поддержки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</w:t>
      </w:r>
      <w:hyperlink r:id="rId60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25.12.2013 N 189-ОЗ)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Normal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1. Исполнительные органы Воронежской области, оказывающие государственную (областную) поддержку социально ориентированным некоммерческим организациям, формируют и ведут государственные областные реестры социально ориентированных некоммерческих </w:t>
      </w:r>
      <w:r w:rsidRPr="00B86D62">
        <w:rPr>
          <w:color w:val="000000" w:themeColor="text1"/>
        </w:rPr>
        <w:lastRenderedPageBreak/>
        <w:t>организаций - получателей государственной (областной) поддержки.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</w:t>
      </w:r>
      <w:hyperlink r:id="rId61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27.02.2024 N 9-ОЗ)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2. В государственные областные и сводный государственный областной реестры социально ориентированных некоммерческих организаций - получателей государственной (областной) поддержки включаются сведения о некоммерческой организации, предусмотренные Федеральным </w:t>
      </w:r>
      <w:hyperlink r:id="rId62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от 12 января 1996 года N 7-ФЗ "О некоммерческих организациях".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</w:t>
      </w:r>
      <w:hyperlink r:id="rId63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25.12.2013 N 189-ОЗ)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168"/>
      <w:bookmarkEnd w:id="2"/>
      <w:r w:rsidRPr="00B86D62">
        <w:rPr>
          <w:color w:val="000000" w:themeColor="text1"/>
        </w:rPr>
        <w:t xml:space="preserve">3. Ведение государственных областных реестров социально ориентированных некоммерческих организаций - получателей государственной (областной) поддержки и хранение представленных ими документов осуществляются в соответствии с порядком и </w:t>
      </w:r>
      <w:hyperlink r:id="rId64">
        <w:r w:rsidRPr="00B86D62">
          <w:rPr>
            <w:color w:val="000000" w:themeColor="text1"/>
          </w:rPr>
          <w:t>требованиями</w:t>
        </w:r>
      </w:hyperlink>
      <w:r w:rsidRPr="00B86D62">
        <w:rPr>
          <w:color w:val="000000" w:themeColor="text1"/>
        </w:rPr>
        <w:t xml:space="preserve"> к технологическим, программным, лингвистическим, правовым и организационным средствам обеспечения пользования указанными реестрами, установленными уполномоченным федеральным органом исполнительной власти в соответствии с федеральным законодательством.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</w:t>
      </w:r>
      <w:hyperlink r:id="rId65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09.12.2015 N 199-ОЗ)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Ведение сводного государственного областного реестра социально ориентированных некоммерческих организаций - получателей государственной (областной) поддержки осуществляется уполномоченным органом в порядке и в соответствии с требованиями, указанными в </w:t>
      </w:r>
      <w:hyperlink w:anchor="P168">
        <w:r w:rsidRPr="00B86D62">
          <w:rPr>
            <w:color w:val="000000" w:themeColor="text1"/>
          </w:rPr>
          <w:t>абзаце первом части 3</w:t>
        </w:r>
      </w:hyperlink>
      <w:r w:rsidRPr="00B86D62">
        <w:rPr>
          <w:color w:val="000000" w:themeColor="text1"/>
        </w:rPr>
        <w:t xml:space="preserve"> настоящей статьи.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(абзац введен </w:t>
      </w:r>
      <w:hyperlink r:id="rId66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Воронежской области от 25.12.2013 N 189-ОЗ; в ред. </w:t>
      </w:r>
      <w:hyperlink r:id="rId67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09.12.2015 N 199-ОЗ)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4. Информация, содержащаяся в государственных областных и сводном государственном областном реестрах социально ориентированных некоммерческих организаций - получателей государственной (областной) поддержки, является открытой для всеобщего ознакомления и предоставляется в соответствии с Федеральным </w:t>
      </w:r>
      <w:hyperlink r:id="rId68">
        <w:r w:rsidRPr="00B86D62">
          <w:rPr>
            <w:color w:val="000000" w:themeColor="text1"/>
          </w:rPr>
          <w:t>законом</w:t>
        </w:r>
      </w:hyperlink>
      <w:r w:rsidRPr="00B86D62">
        <w:rPr>
          <w:color w:val="000000" w:themeColor="text1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</w:t>
      </w:r>
      <w:hyperlink r:id="rId69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25.12.2013 N 189-ОЗ)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86D62">
        <w:rPr>
          <w:color w:val="000000" w:themeColor="text1"/>
        </w:rPr>
        <w:t>Статья 12. Вступление в силу настоящего Закона Воронежской области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Normal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1. Настоящий Закон Воронежской области вступает в силу по истечении 10 дней со дня его официального опубликования.</w:t>
      </w:r>
    </w:p>
    <w:p w:rsidR="00B86D62" w:rsidRPr="00B86D62" w:rsidRDefault="00B86D6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6D62">
        <w:rPr>
          <w:color w:val="000000" w:themeColor="text1"/>
        </w:rPr>
        <w:t>2. Нормативные правовые акты исполнительных органов Воронежской области подлежат приведению в соответствие с настоящим Законом Воронежской области в течение трех месяцев со дня его вступления в силу.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  <w:r w:rsidRPr="00B86D62">
        <w:rPr>
          <w:color w:val="000000" w:themeColor="text1"/>
        </w:rPr>
        <w:t xml:space="preserve">(в ред. </w:t>
      </w:r>
      <w:hyperlink r:id="rId70">
        <w:r w:rsidRPr="00B86D62">
          <w:rPr>
            <w:color w:val="000000" w:themeColor="text1"/>
          </w:rPr>
          <w:t>закона</w:t>
        </w:r>
      </w:hyperlink>
      <w:r w:rsidRPr="00B86D62">
        <w:rPr>
          <w:color w:val="000000" w:themeColor="text1"/>
        </w:rPr>
        <w:t xml:space="preserve"> Воронежской области от 27.02.2024 N 9-ОЗ)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Normal"/>
        <w:jc w:val="right"/>
        <w:rPr>
          <w:color w:val="000000" w:themeColor="text1"/>
        </w:rPr>
      </w:pPr>
      <w:r w:rsidRPr="00B86D62">
        <w:rPr>
          <w:color w:val="000000" w:themeColor="text1"/>
        </w:rPr>
        <w:t>Губернатор Воронежской области</w:t>
      </w:r>
    </w:p>
    <w:p w:rsidR="00B86D62" w:rsidRPr="00B86D62" w:rsidRDefault="00B86D62">
      <w:pPr>
        <w:pStyle w:val="ConsPlusNormal"/>
        <w:jc w:val="right"/>
        <w:rPr>
          <w:color w:val="000000" w:themeColor="text1"/>
        </w:rPr>
      </w:pPr>
      <w:r w:rsidRPr="00B86D62">
        <w:rPr>
          <w:color w:val="000000" w:themeColor="text1"/>
        </w:rPr>
        <w:t>А.В.ГОРДЕЕВ</w:t>
      </w:r>
    </w:p>
    <w:p w:rsidR="00B86D62" w:rsidRPr="00B86D62" w:rsidRDefault="00B86D62">
      <w:pPr>
        <w:pStyle w:val="ConsPlusNormal"/>
        <w:rPr>
          <w:color w:val="000000" w:themeColor="text1"/>
        </w:rPr>
      </w:pPr>
      <w:r w:rsidRPr="00B86D62">
        <w:rPr>
          <w:color w:val="000000" w:themeColor="text1"/>
        </w:rPr>
        <w:t>г. Воронеж,</w:t>
      </w:r>
    </w:p>
    <w:p w:rsidR="00B86D62" w:rsidRPr="00B86D62" w:rsidRDefault="00B86D62">
      <w:pPr>
        <w:pStyle w:val="ConsPlusNormal"/>
        <w:spacing w:before="220"/>
        <w:rPr>
          <w:color w:val="000000" w:themeColor="text1"/>
        </w:rPr>
      </w:pPr>
      <w:r w:rsidRPr="00B86D62">
        <w:rPr>
          <w:color w:val="000000" w:themeColor="text1"/>
        </w:rPr>
        <w:t>06.10.2011</w:t>
      </w:r>
    </w:p>
    <w:p w:rsidR="00B86D62" w:rsidRPr="00B86D62" w:rsidRDefault="00B86D62">
      <w:pPr>
        <w:pStyle w:val="ConsPlusNormal"/>
        <w:spacing w:before="220"/>
        <w:rPr>
          <w:color w:val="000000" w:themeColor="text1"/>
        </w:rPr>
      </w:pPr>
      <w:r w:rsidRPr="00B86D62">
        <w:rPr>
          <w:color w:val="000000" w:themeColor="text1"/>
        </w:rPr>
        <w:t>N 134-ОЗ</w:t>
      </w: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Normal"/>
        <w:jc w:val="both"/>
        <w:rPr>
          <w:color w:val="000000" w:themeColor="text1"/>
        </w:rPr>
      </w:pPr>
    </w:p>
    <w:p w:rsidR="00B86D62" w:rsidRPr="00B86D62" w:rsidRDefault="00B86D62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7E6986" w:rsidRPr="00B86D62" w:rsidRDefault="007E6986">
      <w:pPr>
        <w:rPr>
          <w:color w:val="000000" w:themeColor="text1"/>
        </w:rPr>
      </w:pPr>
    </w:p>
    <w:sectPr w:rsidR="007E6986" w:rsidRPr="00B86D62" w:rsidSect="003B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2"/>
    <w:rsid w:val="007E6986"/>
    <w:rsid w:val="00B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B8909-262E-47CA-9387-525F34FC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D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B86D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B86D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122279&amp;dst=100011" TargetMode="External"/><Relationship Id="rId18" Type="http://schemas.openxmlformats.org/officeDocument/2006/relationships/hyperlink" Target="https://login.consultant.ru/link/?req=doc&amp;base=RLAW181&amp;n=122279&amp;dst=100014" TargetMode="External"/><Relationship Id="rId26" Type="http://schemas.openxmlformats.org/officeDocument/2006/relationships/hyperlink" Target="https://login.consultant.ru/link/?req=doc&amp;base=RLAW181&amp;n=51734&amp;dst=100012" TargetMode="External"/><Relationship Id="rId39" Type="http://schemas.openxmlformats.org/officeDocument/2006/relationships/hyperlink" Target="https://login.consultant.ru/link/?req=doc&amp;base=LAW&amp;n=453958&amp;dst=100548" TargetMode="External"/><Relationship Id="rId21" Type="http://schemas.openxmlformats.org/officeDocument/2006/relationships/hyperlink" Target="https://login.consultant.ru/link/?req=doc&amp;base=RLAW181&amp;n=73590&amp;dst=100009" TargetMode="External"/><Relationship Id="rId34" Type="http://schemas.openxmlformats.org/officeDocument/2006/relationships/hyperlink" Target="https://login.consultant.ru/link/?req=doc&amp;base=RLAW181&amp;n=68195&amp;dst=100011" TargetMode="External"/><Relationship Id="rId42" Type="http://schemas.openxmlformats.org/officeDocument/2006/relationships/hyperlink" Target="https://login.consultant.ru/link/?req=doc&amp;base=RLAW181&amp;n=79635&amp;dst=100010" TargetMode="External"/><Relationship Id="rId47" Type="http://schemas.openxmlformats.org/officeDocument/2006/relationships/hyperlink" Target="https://login.consultant.ru/link/?req=doc&amp;base=RLAW181&amp;n=121702&amp;dst=100011" TargetMode="External"/><Relationship Id="rId50" Type="http://schemas.openxmlformats.org/officeDocument/2006/relationships/hyperlink" Target="https://login.consultant.ru/link/?req=doc&amp;base=LAW&amp;n=470718" TargetMode="External"/><Relationship Id="rId55" Type="http://schemas.openxmlformats.org/officeDocument/2006/relationships/hyperlink" Target="https://login.consultant.ru/link/?req=doc&amp;base=RLAW181&amp;n=122279&amp;dst=100020" TargetMode="External"/><Relationship Id="rId63" Type="http://schemas.openxmlformats.org/officeDocument/2006/relationships/hyperlink" Target="https://login.consultant.ru/link/?req=doc&amp;base=RLAW181&amp;n=57352&amp;dst=100042" TargetMode="External"/><Relationship Id="rId68" Type="http://schemas.openxmlformats.org/officeDocument/2006/relationships/hyperlink" Target="https://login.consultant.ru/link/?req=doc&amp;base=LAW&amp;n=422007" TargetMode="External"/><Relationship Id="rId7" Type="http://schemas.openxmlformats.org/officeDocument/2006/relationships/hyperlink" Target="https://login.consultant.ru/link/?req=doc&amp;base=LAW&amp;n=453958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122279&amp;dst=100013" TargetMode="External"/><Relationship Id="rId29" Type="http://schemas.openxmlformats.org/officeDocument/2006/relationships/hyperlink" Target="https://login.consultant.ru/link/?req=doc&amp;base=RLAW181&amp;n=55917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" TargetMode="External"/><Relationship Id="rId11" Type="http://schemas.openxmlformats.org/officeDocument/2006/relationships/hyperlink" Target="https://login.consultant.ru/link/?req=doc&amp;base=RLAW181&amp;n=118665" TargetMode="External"/><Relationship Id="rId24" Type="http://schemas.openxmlformats.org/officeDocument/2006/relationships/hyperlink" Target="https://login.consultant.ru/link/?req=doc&amp;base=RLAW181&amp;n=51734&amp;dst=100009" TargetMode="External"/><Relationship Id="rId32" Type="http://schemas.openxmlformats.org/officeDocument/2006/relationships/hyperlink" Target="https://login.consultant.ru/link/?req=doc&amp;base=RLAW181&amp;n=83205&amp;dst=100011" TargetMode="External"/><Relationship Id="rId37" Type="http://schemas.openxmlformats.org/officeDocument/2006/relationships/hyperlink" Target="https://login.consultant.ru/link/?req=doc&amp;base=RLAW181&amp;n=57352&amp;dst=100033" TargetMode="External"/><Relationship Id="rId40" Type="http://schemas.openxmlformats.org/officeDocument/2006/relationships/hyperlink" Target="https://login.consultant.ru/link/?req=doc&amp;base=RLAW181&amp;n=90566&amp;dst=100017" TargetMode="External"/><Relationship Id="rId45" Type="http://schemas.openxmlformats.org/officeDocument/2006/relationships/hyperlink" Target="https://login.consultant.ru/link/?req=doc&amp;base=RLAW181&amp;n=102838&amp;dst=100013" TargetMode="External"/><Relationship Id="rId53" Type="http://schemas.openxmlformats.org/officeDocument/2006/relationships/hyperlink" Target="https://login.consultant.ru/link/?req=doc&amp;base=RLAW181&amp;n=79635&amp;dst=100012" TargetMode="External"/><Relationship Id="rId58" Type="http://schemas.openxmlformats.org/officeDocument/2006/relationships/hyperlink" Target="https://login.consultant.ru/link/?req=doc&amp;base=RLAW181&amp;n=83205&amp;dst=100013" TargetMode="External"/><Relationship Id="rId66" Type="http://schemas.openxmlformats.org/officeDocument/2006/relationships/hyperlink" Target="https://login.consultant.ru/link/?req=doc&amp;base=RLAW181&amp;n=57352&amp;dst=100043" TargetMode="External"/><Relationship Id="rId5" Type="http://schemas.openxmlformats.org/officeDocument/2006/relationships/hyperlink" Target="https://login.consultant.ru/link/?req=doc&amp;base=LAW&amp;n=471848" TargetMode="External"/><Relationship Id="rId15" Type="http://schemas.openxmlformats.org/officeDocument/2006/relationships/hyperlink" Target="https://login.consultant.ru/link/?req=doc&amp;base=RLAW181&amp;n=57352&amp;dst=100010" TargetMode="External"/><Relationship Id="rId23" Type="http://schemas.openxmlformats.org/officeDocument/2006/relationships/hyperlink" Target="https://login.consultant.ru/link/?req=doc&amp;base=RLAW181&amp;n=90566&amp;dst=100010" TargetMode="External"/><Relationship Id="rId28" Type="http://schemas.openxmlformats.org/officeDocument/2006/relationships/hyperlink" Target="https://login.consultant.ru/link/?req=doc&amp;base=RLAW181&amp;n=51734&amp;dst=100014" TargetMode="External"/><Relationship Id="rId36" Type="http://schemas.openxmlformats.org/officeDocument/2006/relationships/hyperlink" Target="https://login.consultant.ru/link/?req=doc&amp;base=RLAW181&amp;n=90566&amp;dst=100014" TargetMode="External"/><Relationship Id="rId49" Type="http://schemas.openxmlformats.org/officeDocument/2006/relationships/hyperlink" Target="https://login.consultant.ru/link/?req=doc&amp;base=RLAW181&amp;n=122279&amp;dst=100018" TargetMode="External"/><Relationship Id="rId57" Type="http://schemas.openxmlformats.org/officeDocument/2006/relationships/hyperlink" Target="https://login.consultant.ru/link/?req=doc&amp;base=RLAW181&amp;n=79635&amp;dst=100016" TargetMode="External"/><Relationship Id="rId61" Type="http://schemas.openxmlformats.org/officeDocument/2006/relationships/hyperlink" Target="https://login.consultant.ru/link/?req=doc&amp;base=RLAW181&amp;n=122279&amp;dst=100022" TargetMode="External"/><Relationship Id="rId10" Type="http://schemas.openxmlformats.org/officeDocument/2006/relationships/hyperlink" Target="https://login.consultant.ru/link/?req=doc&amp;base=LAW&amp;n=465812" TargetMode="External"/><Relationship Id="rId19" Type="http://schemas.openxmlformats.org/officeDocument/2006/relationships/hyperlink" Target="https://login.consultant.ru/link/?req=doc&amp;base=RLAW181&amp;n=102838&amp;dst=100009" TargetMode="External"/><Relationship Id="rId31" Type="http://schemas.openxmlformats.org/officeDocument/2006/relationships/hyperlink" Target="https://login.consultant.ru/link/?req=doc&amp;base=RLAW181&amp;n=61719&amp;dst=100008" TargetMode="External"/><Relationship Id="rId44" Type="http://schemas.openxmlformats.org/officeDocument/2006/relationships/hyperlink" Target="https://login.consultant.ru/link/?req=doc&amp;base=RLAW181&amp;n=122279&amp;dst=100016" TargetMode="External"/><Relationship Id="rId52" Type="http://schemas.openxmlformats.org/officeDocument/2006/relationships/hyperlink" Target="https://login.consultant.ru/link/?req=doc&amp;base=RLAW181&amp;n=122279&amp;dst=100019" TargetMode="External"/><Relationship Id="rId60" Type="http://schemas.openxmlformats.org/officeDocument/2006/relationships/hyperlink" Target="https://login.consultant.ru/link/?req=doc&amp;base=RLAW181&amp;n=57352&amp;dst=100041" TargetMode="External"/><Relationship Id="rId65" Type="http://schemas.openxmlformats.org/officeDocument/2006/relationships/hyperlink" Target="https://login.consultant.ru/link/?req=doc&amp;base=RLAW181&amp;n=68195&amp;dst=100013" TargetMode="External"/><Relationship Id="rId4" Type="http://schemas.openxmlformats.org/officeDocument/2006/relationships/hyperlink" Target="https://login.consultant.ru/link/?req=doc&amp;base=LAW&amp;n=2875" TargetMode="External"/><Relationship Id="rId9" Type="http://schemas.openxmlformats.org/officeDocument/2006/relationships/hyperlink" Target="https://login.consultant.ru/link/?req=doc&amp;base=LAW&amp;n=470718&amp;dst=145" TargetMode="External"/><Relationship Id="rId14" Type="http://schemas.openxmlformats.org/officeDocument/2006/relationships/hyperlink" Target="https://login.consultant.ru/link/?req=doc&amp;base=RLAW181&amp;n=122279&amp;dst=100012" TargetMode="External"/><Relationship Id="rId22" Type="http://schemas.openxmlformats.org/officeDocument/2006/relationships/hyperlink" Target="https://login.consultant.ru/link/?req=doc&amp;base=RLAW181&amp;n=83205&amp;dst=100010" TargetMode="External"/><Relationship Id="rId27" Type="http://schemas.openxmlformats.org/officeDocument/2006/relationships/hyperlink" Target="https://login.consultant.ru/link/?req=doc&amp;base=RLAW181&amp;n=55917&amp;dst=100009" TargetMode="External"/><Relationship Id="rId30" Type="http://schemas.openxmlformats.org/officeDocument/2006/relationships/hyperlink" Target="https://login.consultant.ru/link/?req=doc&amp;base=RLAW181&amp;n=90566&amp;dst=100012" TargetMode="External"/><Relationship Id="rId35" Type="http://schemas.openxmlformats.org/officeDocument/2006/relationships/hyperlink" Target="https://login.consultant.ru/link/?req=doc&amp;base=RLAW181&amp;n=73590&amp;dst=100011" TargetMode="External"/><Relationship Id="rId43" Type="http://schemas.openxmlformats.org/officeDocument/2006/relationships/hyperlink" Target="https://login.consultant.ru/link/?req=doc&amp;base=RLAW181&amp;n=102838&amp;dst=100012" TargetMode="External"/><Relationship Id="rId48" Type="http://schemas.openxmlformats.org/officeDocument/2006/relationships/hyperlink" Target="https://login.consultant.ru/link/?req=doc&amp;base=RLAW181&amp;n=121702&amp;dst=100044" TargetMode="External"/><Relationship Id="rId56" Type="http://schemas.openxmlformats.org/officeDocument/2006/relationships/hyperlink" Target="https://login.consultant.ru/link/?req=doc&amp;base=RLAW181&amp;n=83205&amp;dst=100013" TargetMode="External"/><Relationship Id="rId64" Type="http://schemas.openxmlformats.org/officeDocument/2006/relationships/hyperlink" Target="https://login.consultant.ru/link/?req=doc&amp;base=LAW&amp;n=116671&amp;dst=100032" TargetMode="External"/><Relationship Id="rId69" Type="http://schemas.openxmlformats.org/officeDocument/2006/relationships/hyperlink" Target="https://login.consultant.ru/link/?req=doc&amp;base=RLAW181&amp;n=57352&amp;dst=100045" TargetMode="External"/><Relationship Id="rId8" Type="http://schemas.openxmlformats.org/officeDocument/2006/relationships/hyperlink" Target="https://login.consultant.ru/link/?req=doc&amp;base=LAW&amp;n=470718&amp;dst=133" TargetMode="External"/><Relationship Id="rId51" Type="http://schemas.openxmlformats.org/officeDocument/2006/relationships/hyperlink" Target="https://login.consultant.ru/link/?req=doc&amp;base=RLAW181&amp;n=102838&amp;dst=10001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0718" TargetMode="External"/><Relationship Id="rId17" Type="http://schemas.openxmlformats.org/officeDocument/2006/relationships/hyperlink" Target="https://login.consultant.ru/link/?req=doc&amp;base=RLAW181&amp;n=57352&amp;dst=100017" TargetMode="External"/><Relationship Id="rId25" Type="http://schemas.openxmlformats.org/officeDocument/2006/relationships/hyperlink" Target="https://login.consultant.ru/link/?req=doc&amp;base=RLAW181&amp;n=51734&amp;dst=100010" TargetMode="External"/><Relationship Id="rId33" Type="http://schemas.openxmlformats.org/officeDocument/2006/relationships/hyperlink" Target="https://login.consultant.ru/link/?req=doc&amp;base=RLAW181&amp;n=68195&amp;dst=100009" TargetMode="External"/><Relationship Id="rId38" Type="http://schemas.openxmlformats.org/officeDocument/2006/relationships/hyperlink" Target="https://login.consultant.ru/link/?req=doc&amp;base=RLAW181&amp;n=83205&amp;dst=100012" TargetMode="External"/><Relationship Id="rId46" Type="http://schemas.openxmlformats.org/officeDocument/2006/relationships/hyperlink" Target="https://login.consultant.ru/link/?req=doc&amp;base=RLAW181&amp;n=122279&amp;dst=100017" TargetMode="External"/><Relationship Id="rId59" Type="http://schemas.openxmlformats.org/officeDocument/2006/relationships/hyperlink" Target="https://login.consultant.ru/link/?req=doc&amp;base=RLAW181&amp;n=57352&amp;dst=100037" TargetMode="External"/><Relationship Id="rId67" Type="http://schemas.openxmlformats.org/officeDocument/2006/relationships/hyperlink" Target="https://login.consultant.ru/link/?req=doc&amp;base=RLAW181&amp;n=68195&amp;dst=100015" TargetMode="External"/><Relationship Id="rId20" Type="http://schemas.openxmlformats.org/officeDocument/2006/relationships/hyperlink" Target="https://login.consultant.ru/link/?req=doc&amp;base=RLAW181&amp;n=57352&amp;dst=100027" TargetMode="External"/><Relationship Id="rId41" Type="http://schemas.openxmlformats.org/officeDocument/2006/relationships/hyperlink" Target="https://login.consultant.ru/link/?req=doc&amp;base=RLAW181&amp;n=90566&amp;dst=100019" TargetMode="External"/><Relationship Id="rId54" Type="http://schemas.openxmlformats.org/officeDocument/2006/relationships/hyperlink" Target="https://login.consultant.ru/link/?req=doc&amp;base=RLAW181&amp;n=79635&amp;dst=100014" TargetMode="External"/><Relationship Id="rId62" Type="http://schemas.openxmlformats.org/officeDocument/2006/relationships/hyperlink" Target="https://login.consultant.ru/link/?req=doc&amp;base=LAW&amp;n=470718" TargetMode="External"/><Relationship Id="rId70" Type="http://schemas.openxmlformats.org/officeDocument/2006/relationships/hyperlink" Target="https://login.consultant.ru/link/?req=doc&amp;base=RLAW181&amp;n=122279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4364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Ерофеева</dc:creator>
  <cp:keywords/>
  <dc:description/>
  <cp:lastModifiedBy>Марина В. Ерофеева</cp:lastModifiedBy>
  <cp:revision>1</cp:revision>
  <dcterms:created xsi:type="dcterms:W3CDTF">2024-04-24T08:14:00Z</dcterms:created>
  <dcterms:modified xsi:type="dcterms:W3CDTF">2024-04-24T08:15:00Z</dcterms:modified>
</cp:coreProperties>
</file>